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47601" w14:textId="1526CADC" w:rsidR="000E2A6F" w:rsidRPr="000E2A6F" w:rsidRDefault="000E2A6F" w:rsidP="00CA01AC">
      <w:pPr>
        <w:pStyle w:val="Nadpis1"/>
        <w:rPr>
          <w:rFonts w:asciiTheme="minorHAnsi" w:hAnsiTheme="minorHAnsi"/>
          <w:b w:val="0"/>
          <w:bCs/>
          <w:color w:val="auto"/>
          <w:sz w:val="18"/>
          <w:szCs w:val="18"/>
        </w:rPr>
      </w:pPr>
      <w:r w:rsidRPr="000E2A6F">
        <w:rPr>
          <w:rFonts w:asciiTheme="minorHAnsi" w:hAnsiTheme="minorHAnsi"/>
          <w:b w:val="0"/>
          <w:bCs/>
          <w:color w:val="auto"/>
          <w:sz w:val="18"/>
          <w:szCs w:val="18"/>
        </w:rPr>
        <w:t xml:space="preserve">Příloha č. </w:t>
      </w:r>
      <w:r w:rsidR="008E113D">
        <w:rPr>
          <w:rFonts w:asciiTheme="minorHAnsi" w:hAnsiTheme="minorHAnsi"/>
          <w:b w:val="0"/>
          <w:bCs/>
          <w:color w:val="auto"/>
          <w:sz w:val="18"/>
          <w:szCs w:val="18"/>
        </w:rPr>
        <w:t>2</w:t>
      </w:r>
      <w:r w:rsidRPr="000E2A6F">
        <w:rPr>
          <w:rFonts w:asciiTheme="minorHAnsi" w:hAnsiTheme="minorHAnsi"/>
          <w:b w:val="0"/>
          <w:bCs/>
          <w:color w:val="auto"/>
          <w:sz w:val="18"/>
          <w:szCs w:val="18"/>
        </w:rPr>
        <w:t xml:space="preserve"> </w:t>
      </w:r>
      <w:r w:rsidR="008E113D">
        <w:rPr>
          <w:rFonts w:asciiTheme="minorHAnsi" w:hAnsiTheme="minorHAnsi"/>
          <w:b w:val="0"/>
          <w:bCs/>
          <w:color w:val="auto"/>
          <w:sz w:val="18"/>
          <w:szCs w:val="18"/>
        </w:rPr>
        <w:t>Rámcové dohody</w:t>
      </w:r>
    </w:p>
    <w:p w14:paraId="5395A3BC" w14:textId="56981397" w:rsidR="00CA01AC" w:rsidRDefault="00B02438" w:rsidP="00CA01AC">
      <w:pPr>
        <w:pStyle w:val="Nadpis1"/>
      </w:pPr>
      <w:r>
        <w:t>Bližší specifikace</w:t>
      </w:r>
    </w:p>
    <w:p w14:paraId="630BA7EC" w14:textId="77777777" w:rsidR="00B02438" w:rsidRDefault="00B02438" w:rsidP="00B02438">
      <w:pPr>
        <w:rPr>
          <w:b/>
          <w:bCs/>
        </w:rPr>
      </w:pPr>
      <w:r>
        <w:t xml:space="preserve">Předmětem plnění je zajištění provozu a oprav určených technických zařízení včetně dodávky vybraných náhradních dílů a navazujících komponent v objektech správy SŽF (viz Soupis jednotkových cen) a zároveň </w:t>
      </w:r>
      <w:r w:rsidRPr="006C4990">
        <w:rPr>
          <w:b/>
          <w:bCs/>
        </w:rPr>
        <w:t>zajištění povinnosti provozovatele dodržovat postup dle vyhlášky ČÚBP č. 91/1993 Sb., §12 a ČSN 07 0703.</w:t>
      </w:r>
    </w:p>
    <w:p w14:paraId="5135E1C0" w14:textId="77777777" w:rsidR="00B02438" w:rsidRDefault="00B02438" w:rsidP="00B02438">
      <w:pPr>
        <w:rPr>
          <w:b/>
          <w:bCs/>
        </w:rPr>
      </w:pPr>
    </w:p>
    <w:p w14:paraId="1B225480" w14:textId="77777777" w:rsidR="00B02438" w:rsidRDefault="00B02438" w:rsidP="00B02438">
      <w:pPr>
        <w:spacing w:line="216" w:lineRule="auto"/>
      </w:pPr>
      <w:r>
        <w:t>Zajištění pohotovostních činností pro servisní zásahy v následujících časových lhůtách:</w:t>
      </w:r>
    </w:p>
    <w:p w14:paraId="0F106C7F" w14:textId="77777777" w:rsidR="00B02438" w:rsidRDefault="00B02438" w:rsidP="00B02438">
      <w:pPr>
        <w:spacing w:line="216" w:lineRule="auto"/>
        <w:rPr>
          <w:b/>
          <w:bCs/>
        </w:rPr>
      </w:pPr>
      <w:r>
        <w:tab/>
        <w:t xml:space="preserve">Nástup k práci a předložení cenové nabídky do </w:t>
      </w:r>
      <w:r w:rsidRPr="006C4990">
        <w:rPr>
          <w:b/>
          <w:bCs/>
        </w:rPr>
        <w:t>24 hodin od nahlášení závady</w:t>
      </w:r>
    </w:p>
    <w:p w14:paraId="041F0E3F" w14:textId="77777777" w:rsidR="00B02438" w:rsidRDefault="00B02438" w:rsidP="00B02438">
      <w:pPr>
        <w:spacing w:line="216" w:lineRule="auto"/>
        <w:ind w:left="708"/>
        <w:rPr>
          <w:b/>
          <w:bCs/>
        </w:rPr>
      </w:pPr>
      <w:r>
        <w:t xml:space="preserve">Havarijní výjezd v případě mimořádnosti (např. nouzové zajištění zařízení, havárie) do </w:t>
      </w:r>
      <w:r w:rsidRPr="006C4990">
        <w:rPr>
          <w:b/>
          <w:bCs/>
        </w:rPr>
        <w:t>2 hodin od nahlášení závady</w:t>
      </w:r>
    </w:p>
    <w:p w14:paraId="36722CA7" w14:textId="77777777" w:rsidR="00B02438" w:rsidRDefault="00B02438" w:rsidP="00B02438">
      <w:pPr>
        <w:spacing w:line="216" w:lineRule="auto"/>
        <w:ind w:left="708"/>
        <w:rPr>
          <w:b/>
          <w:bCs/>
        </w:rPr>
      </w:pPr>
      <w:r>
        <w:t xml:space="preserve">Ukončení celkové opravy včetně dodání materiálu do </w:t>
      </w:r>
      <w:r w:rsidRPr="00B310B8">
        <w:rPr>
          <w:b/>
          <w:bCs/>
        </w:rPr>
        <w:t>30 kalendářních dnů od akceptace objednávky</w:t>
      </w:r>
    </w:p>
    <w:p w14:paraId="5527CB1F" w14:textId="77777777" w:rsidR="00B02438" w:rsidRDefault="00B02438" w:rsidP="00B02438">
      <w:pPr>
        <w:rPr>
          <w:b/>
          <w:bCs/>
        </w:rPr>
      </w:pPr>
    </w:p>
    <w:p w14:paraId="72A856E6" w14:textId="77777777" w:rsidR="00B02438" w:rsidRDefault="00B02438" w:rsidP="00B02438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Rozsah činností</w:t>
      </w:r>
    </w:p>
    <w:p w14:paraId="3F1AB250" w14:textId="77777777" w:rsidR="00B02438" w:rsidRPr="00516AAD" w:rsidRDefault="00B02438" w:rsidP="00B02438">
      <w:pPr>
        <w:spacing w:line="216" w:lineRule="auto"/>
        <w:rPr>
          <w:b/>
          <w:bCs/>
        </w:rPr>
      </w:pPr>
      <w:r w:rsidRPr="00516AAD">
        <w:rPr>
          <w:b/>
          <w:bCs/>
        </w:rPr>
        <w:t>Obsluha zařízení:</w:t>
      </w:r>
    </w:p>
    <w:p w14:paraId="7E376B2B" w14:textId="77777777" w:rsidR="00B02438" w:rsidRDefault="00B02438" w:rsidP="00B02438">
      <w:pPr>
        <w:spacing w:line="216" w:lineRule="auto"/>
        <w:ind w:left="705"/>
      </w:pPr>
      <w:r>
        <w:t>Uvedení zařízení do provozu a jeho odstavení (i v rámci započetí a ukončení topné sezóny)</w:t>
      </w:r>
    </w:p>
    <w:p w14:paraId="2F175518" w14:textId="77777777" w:rsidR="00B02438" w:rsidRDefault="00B02438" w:rsidP="00B02438">
      <w:pPr>
        <w:spacing w:line="216" w:lineRule="auto"/>
        <w:ind w:left="705"/>
      </w:pPr>
      <w:r>
        <w:t>Vlastní obsluha – zajištění optimální funkce zařízení ve smyslu provozních řádů dle technické dokumentace výrobce/výrobců zařízení a zásahy do provozu za účelem změny provozních parametrů dle potřeby budovy</w:t>
      </w:r>
    </w:p>
    <w:p w14:paraId="2D2858F4" w14:textId="77777777" w:rsidR="00B02438" w:rsidRDefault="00B02438" w:rsidP="00B02438">
      <w:pPr>
        <w:spacing w:line="216" w:lineRule="auto"/>
        <w:ind w:left="705"/>
      </w:pPr>
      <w:r>
        <w:t>Kontrola technického stavu zařízení</w:t>
      </w:r>
    </w:p>
    <w:p w14:paraId="7FE95D4E" w14:textId="77777777" w:rsidR="00B02438" w:rsidRDefault="00B02438" w:rsidP="00B02438">
      <w:pPr>
        <w:spacing w:line="216" w:lineRule="auto"/>
        <w:ind w:left="705"/>
      </w:pPr>
      <w:r>
        <w:t>Kontrola funkce regulačních prvků a měření</w:t>
      </w:r>
    </w:p>
    <w:p w14:paraId="36AD8348" w14:textId="77777777" w:rsidR="00B02438" w:rsidRDefault="00B02438" w:rsidP="00B02438">
      <w:pPr>
        <w:spacing w:line="216" w:lineRule="auto"/>
        <w:ind w:left="705"/>
      </w:pPr>
      <w:r>
        <w:t>Úklid a čištění vlastního zařízení a vnitřních prostorů kolem zařízení</w:t>
      </w:r>
    </w:p>
    <w:p w14:paraId="39922411" w14:textId="77777777" w:rsidR="00B02438" w:rsidRDefault="00B02438" w:rsidP="00B02438">
      <w:pPr>
        <w:spacing w:line="216" w:lineRule="auto"/>
        <w:ind w:left="705"/>
      </w:pPr>
      <w:r>
        <w:t>Práce související s provozem zařízení a práce podmiňující provoz zařízení</w:t>
      </w:r>
    </w:p>
    <w:p w14:paraId="367E81E2" w14:textId="77777777" w:rsidR="00B02438" w:rsidRDefault="00B02438" w:rsidP="00B02438"/>
    <w:p w14:paraId="2E498F8C" w14:textId="77777777" w:rsidR="00B02438" w:rsidRPr="00516AAD" w:rsidRDefault="00B02438" w:rsidP="00B02438">
      <w:pPr>
        <w:spacing w:line="216" w:lineRule="auto"/>
        <w:rPr>
          <w:b/>
          <w:bCs/>
        </w:rPr>
      </w:pPr>
      <w:r w:rsidRPr="00516AAD">
        <w:rPr>
          <w:b/>
          <w:bCs/>
        </w:rPr>
        <w:t>Údržba kotelny a splnění legislativních nároků na provozování:</w:t>
      </w:r>
    </w:p>
    <w:p w14:paraId="5714BC88" w14:textId="77777777" w:rsidR="00B02438" w:rsidRDefault="00B02438" w:rsidP="00B02438">
      <w:pPr>
        <w:spacing w:line="216" w:lineRule="auto"/>
      </w:pPr>
      <w:r>
        <w:tab/>
        <w:t>Oprava ucpávek, odstranění netěsností přírubových a závitových spojů</w:t>
      </w:r>
    </w:p>
    <w:p w14:paraId="5191A2F8" w14:textId="77777777" w:rsidR="00B02438" w:rsidRDefault="00B02438" w:rsidP="00B02438">
      <w:pPr>
        <w:spacing w:line="216" w:lineRule="auto"/>
      </w:pPr>
      <w:r>
        <w:tab/>
        <w:t>Výměna a zajištění opravy armatur, ventilů a šoupat</w:t>
      </w:r>
    </w:p>
    <w:p w14:paraId="5B25DDB5" w14:textId="77777777" w:rsidR="00B02438" w:rsidRDefault="00B02438" w:rsidP="00B02438">
      <w:pPr>
        <w:spacing w:line="216" w:lineRule="auto"/>
      </w:pPr>
      <w:r>
        <w:tab/>
        <w:t>Výměna a zajištění oprav čerpadel</w:t>
      </w:r>
    </w:p>
    <w:p w14:paraId="56B74BE2" w14:textId="77777777" w:rsidR="00B02438" w:rsidRDefault="00B02438" w:rsidP="00B02438">
      <w:pPr>
        <w:spacing w:line="216" w:lineRule="auto"/>
      </w:pPr>
      <w:r>
        <w:tab/>
        <w:t>Výměna a zajištění oprav servopohonů a jejich částí</w:t>
      </w:r>
    </w:p>
    <w:p w14:paraId="50E702DA" w14:textId="77777777" w:rsidR="00B02438" w:rsidRDefault="00B02438" w:rsidP="00B02438">
      <w:pPr>
        <w:spacing w:line="216" w:lineRule="auto"/>
        <w:ind w:left="708"/>
      </w:pPr>
      <w:r>
        <w:t>Údržba a zajištění oprav ohříváků, nádrží, nádob, jímek apod., pokud to předpisy a normy dovolují</w:t>
      </w:r>
    </w:p>
    <w:p w14:paraId="496558A9" w14:textId="77777777" w:rsidR="00B02438" w:rsidRDefault="00B02438" w:rsidP="00B02438">
      <w:pPr>
        <w:spacing w:line="216" w:lineRule="auto"/>
        <w:ind w:left="708"/>
      </w:pPr>
      <w:r>
        <w:t>Opravy potrubních rozvodů tepla a vody v dohodnutých prostorách</w:t>
      </w:r>
    </w:p>
    <w:p w14:paraId="500721B6" w14:textId="77777777" w:rsidR="00B02438" w:rsidRDefault="00B02438" w:rsidP="00B02438">
      <w:pPr>
        <w:spacing w:line="216" w:lineRule="auto"/>
      </w:pPr>
      <w:r>
        <w:tab/>
        <w:t>Opravy a údržba tepelných izolací</w:t>
      </w:r>
    </w:p>
    <w:p w14:paraId="3CA5268C" w14:textId="77777777" w:rsidR="00B02438" w:rsidRDefault="00B02438" w:rsidP="00B02438">
      <w:pPr>
        <w:spacing w:line="216" w:lineRule="auto"/>
      </w:pPr>
      <w:r>
        <w:tab/>
        <w:t>Doplňování tabletové soli do změkčovacího zařízení</w:t>
      </w:r>
    </w:p>
    <w:p w14:paraId="26C4A420" w14:textId="77777777" w:rsidR="00B02438" w:rsidRDefault="00B02438" w:rsidP="00B02438">
      <w:pPr>
        <w:spacing w:line="216" w:lineRule="auto"/>
      </w:pPr>
      <w:r>
        <w:tab/>
        <w:t>Oprava a seřizování čidel, rozvodů a vyhodnocovacích prvků měření a regulace</w:t>
      </w:r>
    </w:p>
    <w:p w14:paraId="60D91C3E" w14:textId="77777777" w:rsidR="00B02438" w:rsidRDefault="00B02438" w:rsidP="00B02438">
      <w:pPr>
        <w:spacing w:line="216" w:lineRule="auto"/>
      </w:pPr>
      <w:r>
        <w:tab/>
        <w:t>Údržba a oprava elektrických silových obvodů</w:t>
      </w:r>
    </w:p>
    <w:p w14:paraId="041D4E58" w14:textId="77777777" w:rsidR="00B02438" w:rsidRDefault="00B02438" w:rsidP="00B02438">
      <w:pPr>
        <w:spacing w:line="216" w:lineRule="auto"/>
        <w:ind w:left="708"/>
      </w:pPr>
      <w:r>
        <w:lastRenderedPageBreak/>
        <w:t>Periodická údržba závislá na odstavení zařízení v době jeho letní odstávky a údržba související s přípravou na topné období</w:t>
      </w:r>
    </w:p>
    <w:p w14:paraId="735334F2" w14:textId="77777777" w:rsidR="00B02438" w:rsidRDefault="00B02438" w:rsidP="00B02438">
      <w:pPr>
        <w:spacing w:line="216" w:lineRule="auto"/>
        <w:ind w:left="708"/>
      </w:pPr>
      <w:r>
        <w:t>Servis kotlů periodický technikem výrobce zařízení, 1x za 12 měsíců dle legislativy</w:t>
      </w:r>
    </w:p>
    <w:p w14:paraId="5A2323D8" w14:textId="77777777" w:rsidR="00B02438" w:rsidRDefault="00B02438" w:rsidP="00B02438">
      <w:pPr>
        <w:spacing w:line="216" w:lineRule="auto"/>
        <w:ind w:left="708"/>
      </w:pPr>
      <w:r>
        <w:t>Měření emisí instalovaných zdrojů dle platné legislativy</w:t>
      </w:r>
    </w:p>
    <w:p w14:paraId="11230018" w14:textId="77777777" w:rsidR="00B02438" w:rsidRDefault="00B02438" w:rsidP="00B02438">
      <w:pPr>
        <w:spacing w:line="216" w:lineRule="auto"/>
        <w:ind w:left="708"/>
      </w:pPr>
      <w:r>
        <w:t>Havarijní výjezdy pro odstranění poruch a havárií způsobených provozem technologie kotelny</w:t>
      </w:r>
    </w:p>
    <w:p w14:paraId="06C75E68" w14:textId="77777777" w:rsidR="00B02438" w:rsidRDefault="00B02438" w:rsidP="00B02438">
      <w:pPr>
        <w:spacing w:line="216" w:lineRule="auto"/>
        <w:ind w:left="708"/>
      </w:pPr>
      <w:r>
        <w:t>Zajištění doprovodu a součinnosti orgánů státního požárního dozoru a inspektorátu bezpečnosti práce</w:t>
      </w:r>
    </w:p>
    <w:p w14:paraId="297D6C69" w14:textId="77777777" w:rsidR="00B02438" w:rsidRDefault="00B02438" w:rsidP="00B02438">
      <w:pPr>
        <w:spacing w:line="216" w:lineRule="auto"/>
        <w:ind w:left="708"/>
      </w:pPr>
      <w:r>
        <w:t>Zajištění nepřetržitého sledování provozu a poruchových stavů kotelny přes GSM bránu nebo centrální dispečink. Pokud není dálková správa řízena, bude zřízena v režii dodavatele (obsluhovatele kotelny)</w:t>
      </w:r>
    </w:p>
    <w:p w14:paraId="4BB4CD90" w14:textId="77777777" w:rsidR="00B02438" w:rsidRDefault="00B02438" w:rsidP="00B02438">
      <w:pPr>
        <w:spacing w:line="216" w:lineRule="auto"/>
        <w:ind w:left="708"/>
      </w:pPr>
      <w:r>
        <w:t>Vedení provozního deníku kotelny</w:t>
      </w:r>
    </w:p>
    <w:p w14:paraId="723EE9D9" w14:textId="77777777" w:rsidR="00B02438" w:rsidRDefault="00B02438" w:rsidP="00B02438"/>
    <w:p w14:paraId="729E102E" w14:textId="44A1DAC8" w:rsidR="00B02438" w:rsidRDefault="00B02438" w:rsidP="00B02438">
      <w:r>
        <w:t>Vyzískaný železný šrot bude předán zadavateli včetně odvozu a uložení v okruhu 100 k</w:t>
      </w:r>
      <w:r w:rsidR="008D7D1D">
        <w:t>m</w:t>
      </w:r>
      <w:r>
        <w:t xml:space="preserve"> dle pokynů zástupce investora.</w:t>
      </w:r>
    </w:p>
    <w:p w14:paraId="34DFB9B6" w14:textId="77777777" w:rsidR="00B02438" w:rsidRDefault="00B02438" w:rsidP="00B02438"/>
    <w:p w14:paraId="05E43E7B" w14:textId="77777777" w:rsidR="00B02438" w:rsidRDefault="00B02438" w:rsidP="00B02438">
      <w:pPr>
        <w:rPr>
          <w:b/>
          <w:bCs/>
          <w:sz w:val="24"/>
          <w:szCs w:val="28"/>
        </w:rPr>
      </w:pPr>
      <w:r w:rsidRPr="00516AAD">
        <w:rPr>
          <w:b/>
          <w:bCs/>
          <w:sz w:val="24"/>
          <w:szCs w:val="28"/>
        </w:rPr>
        <w:t>Objekt Dlážděná</w:t>
      </w:r>
      <w:r>
        <w:rPr>
          <w:b/>
          <w:bCs/>
          <w:sz w:val="24"/>
          <w:szCs w:val="28"/>
        </w:rPr>
        <w:t xml:space="preserve"> 1003/7, 110 00 Praha 1</w:t>
      </w:r>
    </w:p>
    <w:p w14:paraId="203DB37A" w14:textId="77777777" w:rsidR="00B02438" w:rsidRPr="00615C5D" w:rsidRDefault="00B02438" w:rsidP="00B02438">
      <w:pPr>
        <w:rPr>
          <w:b/>
          <w:bCs/>
        </w:rPr>
      </w:pPr>
      <w:r w:rsidRPr="00615C5D">
        <w:rPr>
          <w:b/>
          <w:bCs/>
        </w:rPr>
        <w:t>Plynová kotelna:</w:t>
      </w:r>
    </w:p>
    <w:p w14:paraId="7A1B0B09" w14:textId="77777777" w:rsidR="00B02438" w:rsidRDefault="00B02438" w:rsidP="00B02438">
      <w:pPr>
        <w:spacing w:line="216" w:lineRule="auto"/>
      </w:pPr>
      <w:r>
        <w:tab/>
        <w:t>Typ: nízkotlaká plynová teplovodní kotelna II. kategorie</w:t>
      </w:r>
    </w:p>
    <w:p w14:paraId="7A834F8D" w14:textId="77777777" w:rsidR="00B02438" w:rsidRDefault="00B02438" w:rsidP="00B02438">
      <w:pPr>
        <w:spacing w:line="216" w:lineRule="auto"/>
      </w:pPr>
      <w:r>
        <w:tab/>
        <w:t>Kotle: 3x Viessmann Vitocrossal 200 CM2</w:t>
      </w:r>
    </w:p>
    <w:p w14:paraId="1A8FDB05" w14:textId="77777777" w:rsidR="00B02438" w:rsidRDefault="00B02438" w:rsidP="00B02438">
      <w:pPr>
        <w:spacing w:line="216" w:lineRule="auto"/>
      </w:pPr>
      <w:r>
        <w:tab/>
        <w:t>Výkon jednoho kotle: 400 kW</w:t>
      </w:r>
    </w:p>
    <w:p w14:paraId="1BD21FF7" w14:textId="77777777" w:rsidR="00B02438" w:rsidRDefault="00B02438" w:rsidP="00B02438">
      <w:pPr>
        <w:spacing w:line="216" w:lineRule="auto"/>
      </w:pPr>
      <w:r>
        <w:tab/>
        <w:t>Celkový výkon kotelny: 1200 kW</w:t>
      </w:r>
    </w:p>
    <w:p w14:paraId="672115B4" w14:textId="77777777" w:rsidR="00B02438" w:rsidRDefault="00B02438" w:rsidP="00B02438">
      <w:pPr>
        <w:spacing w:line="216" w:lineRule="auto"/>
      </w:pPr>
      <w:r>
        <w:tab/>
        <w:t>Řízení: MaR TECO ID-32</w:t>
      </w:r>
    </w:p>
    <w:p w14:paraId="7B4A8576" w14:textId="77777777" w:rsidR="00B02438" w:rsidRDefault="00B02438" w:rsidP="00B02438">
      <w:pPr>
        <w:spacing w:line="216" w:lineRule="auto"/>
      </w:pPr>
      <w:r>
        <w:tab/>
        <w:t>Bezpečnost: detekce CH</w:t>
      </w:r>
      <w:r w:rsidRPr="00516AAD">
        <w:rPr>
          <w:vertAlign w:val="subscript"/>
        </w:rPr>
        <w:t>4</w:t>
      </w:r>
      <w:r>
        <w:t>, CO, STOP tlačítka</w:t>
      </w:r>
    </w:p>
    <w:p w14:paraId="74EEEF5C" w14:textId="77777777" w:rsidR="00B02438" w:rsidRDefault="00B02438" w:rsidP="00B02438">
      <w:pPr>
        <w:spacing w:line="216" w:lineRule="auto"/>
      </w:pPr>
      <w:r>
        <w:tab/>
        <w:t>Plynové zařízení: HUP, regulace tlaku, plynoměr Elster</w:t>
      </w:r>
    </w:p>
    <w:p w14:paraId="0D61810E" w14:textId="77777777" w:rsidR="00B02438" w:rsidRDefault="00B02438" w:rsidP="00B02438"/>
    <w:p w14:paraId="70A0A776" w14:textId="77777777" w:rsidR="00B02438" w:rsidRDefault="00B02438" w:rsidP="00B02438">
      <w:pP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Objekt Křižíkova 552/2, 186 00 Praha 8 – Karlín</w:t>
      </w:r>
    </w:p>
    <w:p w14:paraId="5E454E9B" w14:textId="77777777" w:rsidR="00B02438" w:rsidRPr="00615C5D" w:rsidRDefault="00B02438" w:rsidP="00B02438">
      <w:pPr>
        <w:rPr>
          <w:b/>
          <w:bCs/>
        </w:rPr>
      </w:pPr>
      <w:r w:rsidRPr="00615C5D">
        <w:rPr>
          <w:b/>
          <w:bCs/>
        </w:rPr>
        <w:t>Plynová kotelna:</w:t>
      </w:r>
    </w:p>
    <w:p w14:paraId="23E56A26" w14:textId="77777777" w:rsidR="00B02438" w:rsidRDefault="00B02438" w:rsidP="00B02438">
      <w:pPr>
        <w:spacing w:line="216" w:lineRule="auto"/>
      </w:pPr>
      <w:r>
        <w:tab/>
        <w:t>Typ: nízkotlaká plynová teplovodní kotelna III. kategorie</w:t>
      </w:r>
    </w:p>
    <w:p w14:paraId="3326057A" w14:textId="77777777" w:rsidR="00B02438" w:rsidRDefault="00B02438" w:rsidP="00B02438">
      <w:pPr>
        <w:spacing w:line="216" w:lineRule="auto"/>
      </w:pPr>
      <w:r>
        <w:tab/>
        <w:t>Kotle: 2x Viessmann Vitocrossal CIB-200</w:t>
      </w:r>
    </w:p>
    <w:p w14:paraId="54ACF2B5" w14:textId="77777777" w:rsidR="00B02438" w:rsidRDefault="00B02438" w:rsidP="00B02438">
      <w:pPr>
        <w:spacing w:line="216" w:lineRule="auto"/>
      </w:pPr>
      <w:r>
        <w:tab/>
        <w:t>Výkon kotlů: 44,1-183,3 kW / ks</w:t>
      </w:r>
    </w:p>
    <w:p w14:paraId="09E7FE59" w14:textId="77777777" w:rsidR="00B02438" w:rsidRDefault="00B02438" w:rsidP="00B02438">
      <w:pPr>
        <w:spacing w:line="216" w:lineRule="auto"/>
      </w:pPr>
      <w:r>
        <w:tab/>
        <w:t>Regulace: Viessmann Vitotronic 300-K, Siemens</w:t>
      </w:r>
    </w:p>
    <w:p w14:paraId="241541B9" w14:textId="77777777" w:rsidR="00B02438" w:rsidRDefault="00B02438" w:rsidP="00B02438">
      <w:pPr>
        <w:spacing w:line="216" w:lineRule="auto"/>
      </w:pPr>
      <w:r>
        <w:tab/>
        <w:t>TUV: zásobník Viessmann Vitocell 100</w:t>
      </w:r>
    </w:p>
    <w:p w14:paraId="5E87222F" w14:textId="77777777" w:rsidR="00B02438" w:rsidRDefault="00B02438" w:rsidP="00B02438">
      <w:pPr>
        <w:spacing w:line="216" w:lineRule="auto"/>
      </w:pPr>
      <w:r>
        <w:tab/>
        <w:t>Čerpadla: Grundfos ALPHA / MAGNA</w:t>
      </w:r>
    </w:p>
    <w:p w14:paraId="013745F6" w14:textId="77777777" w:rsidR="00B02438" w:rsidRDefault="00B02438" w:rsidP="00B02438">
      <w:pPr>
        <w:spacing w:line="216" w:lineRule="auto"/>
      </w:pPr>
      <w:r>
        <w:tab/>
        <w:t>Plynové zařízení: HUP VEKO EVPE, dvoustupňová regulace, plynoměry DN 32</w:t>
      </w:r>
    </w:p>
    <w:p w14:paraId="40839C86" w14:textId="77777777" w:rsidR="00B02438" w:rsidRDefault="00B02438" w:rsidP="00B02438"/>
    <w:p w14:paraId="14189654" w14:textId="77777777" w:rsidR="00B02438" w:rsidRPr="00615C5D" w:rsidRDefault="00B02438" w:rsidP="00B02438">
      <w:pPr>
        <w:rPr>
          <w:b/>
          <w:bCs/>
        </w:rPr>
      </w:pPr>
      <w:r w:rsidRPr="00615C5D">
        <w:rPr>
          <w:b/>
          <w:bCs/>
        </w:rPr>
        <w:t>Vyhrazená tlaková zařízení:</w:t>
      </w:r>
    </w:p>
    <w:p w14:paraId="0E4BC4B3" w14:textId="77777777" w:rsidR="00B02438" w:rsidRDefault="00B02438" w:rsidP="00B02438">
      <w:pPr>
        <w:spacing w:line="216" w:lineRule="auto"/>
      </w:pPr>
      <w:r>
        <w:tab/>
        <w:t>Expanzní nádoba K1: Reflex NG 18</w:t>
      </w:r>
    </w:p>
    <w:p w14:paraId="0BC5B2A4" w14:textId="77777777" w:rsidR="00B02438" w:rsidRDefault="00B02438" w:rsidP="00B02438">
      <w:pPr>
        <w:spacing w:line="216" w:lineRule="auto"/>
      </w:pPr>
      <w:r>
        <w:tab/>
        <w:t>Expanzní nádoba K2: Reflex NG 18</w:t>
      </w:r>
    </w:p>
    <w:p w14:paraId="3A62E61D" w14:textId="77777777" w:rsidR="00B02438" w:rsidRPr="00516AAD" w:rsidRDefault="00B02438" w:rsidP="00B02438">
      <w:pPr>
        <w:spacing w:line="216" w:lineRule="auto"/>
      </w:pPr>
      <w:r>
        <w:tab/>
        <w:t>Expanzní nádoba TUV: Reflex DD 25/10</w:t>
      </w:r>
    </w:p>
    <w:p w14:paraId="40723225" w14:textId="77777777" w:rsidR="00B02438" w:rsidRPr="00B02438" w:rsidRDefault="00B02438" w:rsidP="00B02438"/>
    <w:sectPr w:rsidR="00B02438" w:rsidRPr="00B02438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CB76" w14:textId="77777777" w:rsidR="00283A0E" w:rsidRDefault="00283A0E" w:rsidP="00962258">
      <w:pPr>
        <w:spacing w:after="0" w:line="240" w:lineRule="auto"/>
      </w:pPr>
      <w:r>
        <w:separator/>
      </w:r>
    </w:p>
  </w:endnote>
  <w:endnote w:type="continuationSeparator" w:id="0">
    <w:p w14:paraId="2978E2C4" w14:textId="77777777" w:rsidR="00283A0E" w:rsidRDefault="00283A0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55E1CCB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FFCB2BA" w14:textId="3485805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5296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5296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C615600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2D12F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53D8D2E" w14:textId="77777777" w:rsidR="00F1715C" w:rsidRDefault="00F1715C" w:rsidP="00D831A3">
          <w:pPr>
            <w:pStyle w:val="Zpat"/>
          </w:pPr>
        </w:p>
      </w:tc>
    </w:tr>
  </w:tbl>
  <w:p w14:paraId="06834DA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4A936B9" wp14:editId="3AA511E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E4F43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9ABA0D4" wp14:editId="7845D8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4AEF8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67EFE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23D49D3" w14:textId="0D5E440F" w:rsidR="00F1715C" w:rsidRPr="00B8518B" w:rsidRDefault="00F1715C" w:rsidP="0011264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5296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5296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4460091" w14:textId="77777777" w:rsidR="00F1715C" w:rsidRDefault="00F1715C" w:rsidP="0011264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C907724" w14:textId="77777777" w:rsidR="00F1715C" w:rsidRDefault="00F1715C" w:rsidP="0011264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D379052" w14:textId="77777777" w:rsidR="00F1715C" w:rsidRDefault="00F1715C" w:rsidP="0011264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47A87760" w14:textId="77777777" w:rsidR="00F1715C" w:rsidRDefault="00F1715C" w:rsidP="0011264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4F872B2" w14:textId="584194A0" w:rsidR="00F1715C" w:rsidRDefault="00F1715C" w:rsidP="0011264F">
          <w:pPr>
            <w:pStyle w:val="Zpat"/>
            <w:spacing w:before="0"/>
            <w:jc w:val="left"/>
          </w:pPr>
          <w:r>
            <w:t>www.</w:t>
          </w:r>
          <w:r w:rsidR="00276140">
            <w:t>spravazeleznic</w:t>
          </w:r>
          <w:r>
            <w:t>.cz</w:t>
          </w:r>
        </w:p>
      </w:tc>
      <w:tc>
        <w:tcPr>
          <w:tcW w:w="2921" w:type="dxa"/>
        </w:tcPr>
        <w:p w14:paraId="6A54E1D1" w14:textId="77777777" w:rsidR="00F1715C" w:rsidRDefault="00F1715C" w:rsidP="0011264F">
          <w:pPr>
            <w:pStyle w:val="Zpat"/>
            <w:spacing w:before="0"/>
          </w:pPr>
        </w:p>
      </w:tc>
    </w:tr>
  </w:tbl>
  <w:p w14:paraId="0F6A8C9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44A7409" wp14:editId="2752525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8E94C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C2CA720" wp14:editId="781424D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361C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5A04E6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5240" w14:textId="77777777" w:rsidR="00283A0E" w:rsidRDefault="00283A0E" w:rsidP="00962258">
      <w:pPr>
        <w:spacing w:after="0" w:line="240" w:lineRule="auto"/>
      </w:pPr>
      <w:r>
        <w:separator/>
      </w:r>
    </w:p>
  </w:footnote>
  <w:footnote w:type="continuationSeparator" w:id="0">
    <w:p w14:paraId="6E548DFC" w14:textId="77777777" w:rsidR="00283A0E" w:rsidRDefault="00283A0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AC50DC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3FC373" w14:textId="6CFEA9B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739DA5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179DAA1" w14:textId="77777777" w:rsidR="00F1715C" w:rsidRPr="00D6163D" w:rsidRDefault="00F1715C" w:rsidP="00D6163D">
          <w:pPr>
            <w:pStyle w:val="Druhdokumentu"/>
          </w:pPr>
        </w:p>
      </w:tc>
    </w:tr>
  </w:tbl>
  <w:p w14:paraId="34AD98F4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4F33BAB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C7EE20" w14:textId="012E6C5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F07424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48672E9" w14:textId="77777777" w:rsidR="00F1715C" w:rsidRPr="00D6163D" w:rsidRDefault="00F1715C" w:rsidP="00FC6389">
          <w:pPr>
            <w:pStyle w:val="Druhdokumentu"/>
          </w:pPr>
        </w:p>
      </w:tc>
    </w:tr>
    <w:tr w:rsidR="009F392E" w14:paraId="21F18715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245060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D0544DD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E2F919A" w14:textId="77777777" w:rsidR="009F392E" w:rsidRPr="00D6163D" w:rsidRDefault="009F392E" w:rsidP="00FC6389">
          <w:pPr>
            <w:pStyle w:val="Druhdokumentu"/>
          </w:pPr>
        </w:p>
      </w:tc>
    </w:tr>
  </w:tbl>
  <w:p w14:paraId="49D7E4B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A9A3C7C" wp14:editId="7A0F33FD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6DB071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48017793">
    <w:abstractNumId w:val="2"/>
  </w:num>
  <w:num w:numId="2" w16cid:durableId="123668440">
    <w:abstractNumId w:val="1"/>
  </w:num>
  <w:num w:numId="3" w16cid:durableId="19303142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1698516">
    <w:abstractNumId w:val="7"/>
  </w:num>
  <w:num w:numId="5" w16cid:durableId="1576939904">
    <w:abstractNumId w:val="3"/>
  </w:num>
  <w:num w:numId="6" w16cid:durableId="1707215873">
    <w:abstractNumId w:val="4"/>
  </w:num>
  <w:num w:numId="7" w16cid:durableId="2119636660">
    <w:abstractNumId w:val="0"/>
  </w:num>
  <w:num w:numId="8" w16cid:durableId="1451167948">
    <w:abstractNumId w:val="5"/>
  </w:num>
  <w:num w:numId="9" w16cid:durableId="1338119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8812526">
    <w:abstractNumId w:val="4"/>
  </w:num>
  <w:num w:numId="11" w16cid:durableId="963271080">
    <w:abstractNumId w:val="1"/>
  </w:num>
  <w:num w:numId="12" w16cid:durableId="544222164">
    <w:abstractNumId w:val="4"/>
  </w:num>
  <w:num w:numId="13" w16cid:durableId="2081898323">
    <w:abstractNumId w:val="4"/>
  </w:num>
  <w:num w:numId="14" w16cid:durableId="799110165">
    <w:abstractNumId w:val="4"/>
  </w:num>
  <w:num w:numId="15" w16cid:durableId="196161347">
    <w:abstractNumId w:val="4"/>
  </w:num>
  <w:num w:numId="16" w16cid:durableId="2084524724">
    <w:abstractNumId w:val="8"/>
  </w:num>
  <w:num w:numId="17" w16cid:durableId="937060251">
    <w:abstractNumId w:val="2"/>
  </w:num>
  <w:num w:numId="18" w16cid:durableId="144511698">
    <w:abstractNumId w:val="8"/>
  </w:num>
  <w:num w:numId="19" w16cid:durableId="1288123171">
    <w:abstractNumId w:val="8"/>
  </w:num>
  <w:num w:numId="20" w16cid:durableId="1249272759">
    <w:abstractNumId w:val="8"/>
  </w:num>
  <w:num w:numId="21" w16cid:durableId="1705861975">
    <w:abstractNumId w:val="8"/>
  </w:num>
  <w:num w:numId="22" w16cid:durableId="527985445">
    <w:abstractNumId w:val="4"/>
  </w:num>
  <w:num w:numId="23" w16cid:durableId="624046422">
    <w:abstractNumId w:val="1"/>
  </w:num>
  <w:num w:numId="24" w16cid:durableId="1622570307">
    <w:abstractNumId w:val="4"/>
  </w:num>
  <w:num w:numId="25" w16cid:durableId="1832483278">
    <w:abstractNumId w:val="4"/>
  </w:num>
  <w:num w:numId="26" w16cid:durableId="1901596058">
    <w:abstractNumId w:val="4"/>
  </w:num>
  <w:num w:numId="27" w16cid:durableId="1202286597">
    <w:abstractNumId w:val="4"/>
  </w:num>
  <w:num w:numId="28" w16cid:durableId="1847398189">
    <w:abstractNumId w:val="8"/>
  </w:num>
  <w:num w:numId="29" w16cid:durableId="2050714012">
    <w:abstractNumId w:val="2"/>
  </w:num>
  <w:num w:numId="30" w16cid:durableId="1391228187">
    <w:abstractNumId w:val="8"/>
  </w:num>
  <w:num w:numId="31" w16cid:durableId="165363740">
    <w:abstractNumId w:val="8"/>
  </w:num>
  <w:num w:numId="32" w16cid:durableId="765998782">
    <w:abstractNumId w:val="8"/>
  </w:num>
  <w:num w:numId="33" w16cid:durableId="13746970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1AC"/>
    <w:rsid w:val="000604FC"/>
    <w:rsid w:val="00072C1E"/>
    <w:rsid w:val="000E23A7"/>
    <w:rsid w:val="000E2A6F"/>
    <w:rsid w:val="000F1D97"/>
    <w:rsid w:val="0010693F"/>
    <w:rsid w:val="0011264F"/>
    <w:rsid w:val="00114472"/>
    <w:rsid w:val="001550BC"/>
    <w:rsid w:val="001605B9"/>
    <w:rsid w:val="00164760"/>
    <w:rsid w:val="00170EC5"/>
    <w:rsid w:val="001747C1"/>
    <w:rsid w:val="00184743"/>
    <w:rsid w:val="001A66AA"/>
    <w:rsid w:val="00207DF5"/>
    <w:rsid w:val="002415E3"/>
    <w:rsid w:val="00276140"/>
    <w:rsid w:val="00280E07"/>
    <w:rsid w:val="00283A0E"/>
    <w:rsid w:val="002C31BF"/>
    <w:rsid w:val="002D08B1"/>
    <w:rsid w:val="002E0CD7"/>
    <w:rsid w:val="002E184D"/>
    <w:rsid w:val="002F10FF"/>
    <w:rsid w:val="00337739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4F02"/>
    <w:rsid w:val="00511AB9"/>
    <w:rsid w:val="00523EA7"/>
    <w:rsid w:val="00553375"/>
    <w:rsid w:val="00557C28"/>
    <w:rsid w:val="005736B7"/>
    <w:rsid w:val="00575E5A"/>
    <w:rsid w:val="005F1404"/>
    <w:rsid w:val="0061068E"/>
    <w:rsid w:val="00610B73"/>
    <w:rsid w:val="00660AD3"/>
    <w:rsid w:val="00677B7F"/>
    <w:rsid w:val="006A5570"/>
    <w:rsid w:val="006A689C"/>
    <w:rsid w:val="006B3D79"/>
    <w:rsid w:val="006D02DB"/>
    <w:rsid w:val="006D7AFE"/>
    <w:rsid w:val="006E0578"/>
    <w:rsid w:val="006E314D"/>
    <w:rsid w:val="00710723"/>
    <w:rsid w:val="00723ED1"/>
    <w:rsid w:val="00743525"/>
    <w:rsid w:val="0076286B"/>
    <w:rsid w:val="00766846"/>
    <w:rsid w:val="00770CD6"/>
    <w:rsid w:val="0077673A"/>
    <w:rsid w:val="007846E1"/>
    <w:rsid w:val="007B570C"/>
    <w:rsid w:val="007C589B"/>
    <w:rsid w:val="007E23E9"/>
    <w:rsid w:val="007E4A6E"/>
    <w:rsid w:val="007F56A7"/>
    <w:rsid w:val="00807DD0"/>
    <w:rsid w:val="008659F3"/>
    <w:rsid w:val="00886D4B"/>
    <w:rsid w:val="00895406"/>
    <w:rsid w:val="008A3568"/>
    <w:rsid w:val="008D03B9"/>
    <w:rsid w:val="008D7D1D"/>
    <w:rsid w:val="008E113D"/>
    <w:rsid w:val="008F0CD3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3594"/>
    <w:rsid w:val="00996CB8"/>
    <w:rsid w:val="009A38D9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AF1F21"/>
    <w:rsid w:val="00B02438"/>
    <w:rsid w:val="00B15D0D"/>
    <w:rsid w:val="00B17D9B"/>
    <w:rsid w:val="00B60C2D"/>
    <w:rsid w:val="00B75EE1"/>
    <w:rsid w:val="00B77481"/>
    <w:rsid w:val="00B8518B"/>
    <w:rsid w:val="00BD7E91"/>
    <w:rsid w:val="00C02D0A"/>
    <w:rsid w:val="00C03A6E"/>
    <w:rsid w:val="00C1153A"/>
    <w:rsid w:val="00C44F6A"/>
    <w:rsid w:val="00C47AE3"/>
    <w:rsid w:val="00CA01AC"/>
    <w:rsid w:val="00CD1FC4"/>
    <w:rsid w:val="00D21061"/>
    <w:rsid w:val="00D4108E"/>
    <w:rsid w:val="00D6163D"/>
    <w:rsid w:val="00D73D46"/>
    <w:rsid w:val="00D831A3"/>
    <w:rsid w:val="00DA03F1"/>
    <w:rsid w:val="00DC75F3"/>
    <w:rsid w:val="00DD46F3"/>
    <w:rsid w:val="00DE56F2"/>
    <w:rsid w:val="00DF116D"/>
    <w:rsid w:val="00E36C4A"/>
    <w:rsid w:val="00E52965"/>
    <w:rsid w:val="00E64F32"/>
    <w:rsid w:val="00EB104F"/>
    <w:rsid w:val="00EB646E"/>
    <w:rsid w:val="00ED14BD"/>
    <w:rsid w:val="00EF7DEC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A77FF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04018"/>
  <w14:defaultImageDpi w14:val="32767"/>
  <w15:docId w15:val="{4918E983-6B6E-43DF-B29C-BE0AA2A1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15E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2415E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415E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uiPriority w:val="99"/>
    <w:semiHidden/>
    <w:unhideWhenUsed/>
    <w:rsid w:val="00CA01A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1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1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10FF"/>
    <w:pPr>
      <w:autoSpaceDE/>
      <w:autoSpaceDN/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10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1153A"/>
    <w:pPr>
      <w:spacing w:after="0" w:line="240" w:lineRule="auto"/>
    </w:pPr>
  </w:style>
  <w:style w:type="paragraph" w:customStyle="1" w:styleId="Komise">
    <w:name w:val="Komise"/>
    <w:aliases w:val="náhradníci"/>
    <w:basedOn w:val="Normln"/>
    <w:link w:val="KomiseChar"/>
    <w:qFormat/>
    <w:rsid w:val="002415E3"/>
    <w:pPr>
      <w:autoSpaceDE w:val="0"/>
      <w:autoSpaceDN w:val="0"/>
      <w:spacing w:before="240"/>
    </w:pPr>
    <w:rPr>
      <w:rFonts w:eastAsia="Times New Roman" w:cs="Times New Roman"/>
      <w:b/>
      <w:u w:val="single"/>
      <w:lang w:eastAsia="cs-CZ"/>
    </w:rPr>
  </w:style>
  <w:style w:type="character" w:customStyle="1" w:styleId="KomiseChar">
    <w:name w:val="Komise Char"/>
    <w:aliases w:val="náhradníci Char"/>
    <w:basedOn w:val="Standardnpsmoodstavce"/>
    <w:link w:val="Komise"/>
    <w:rsid w:val="002415E3"/>
    <w:rPr>
      <w:rFonts w:eastAsia="Times New Roman" w:cs="Times New Roman"/>
      <w:b/>
      <w:u w:val="single"/>
      <w:lang w:eastAsia="cs-CZ"/>
    </w:rPr>
  </w:style>
  <w:style w:type="paragraph" w:customStyle="1" w:styleId="Jmno">
    <w:name w:val="Jméno"/>
    <w:basedOn w:val="Normln"/>
    <w:link w:val="JmnoChar"/>
    <w:qFormat/>
    <w:rsid w:val="002415E3"/>
    <w:pPr>
      <w:tabs>
        <w:tab w:val="center" w:pos="4111"/>
      </w:tabs>
      <w:autoSpaceDE w:val="0"/>
      <w:autoSpaceDN w:val="0"/>
      <w:ind w:left="3544" w:hanging="3544"/>
    </w:pPr>
    <w:rPr>
      <w:rFonts w:eastAsia="Times New Roman" w:cs="Times New Roman"/>
      <w:lang w:eastAsia="cs-CZ"/>
    </w:rPr>
  </w:style>
  <w:style w:type="character" w:customStyle="1" w:styleId="JmnoChar">
    <w:name w:val="Jméno Char"/>
    <w:basedOn w:val="Standardnpsmoodstavce"/>
    <w:link w:val="Jmno"/>
    <w:rsid w:val="002415E3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EB646E"/>
    <w:pPr>
      <w:autoSpaceDE w:val="0"/>
      <w:autoSpaceDN w:val="0"/>
      <w:spacing w:before="1000" w:after="0"/>
    </w:pPr>
    <w:rPr>
      <w:rFonts w:eastAsia="Times New Roman" w:cs="Times New Roman"/>
      <w:lang w:eastAsia="cs-CZ"/>
    </w:rPr>
  </w:style>
  <w:style w:type="character" w:customStyle="1" w:styleId="PodpisovoprvnnChar">
    <w:name w:val="Podpisové oprávnění Char"/>
    <w:basedOn w:val="Standardnpsmoodstavce"/>
    <w:link w:val="Podpisovoprvnn"/>
    <w:rsid w:val="00EB646E"/>
    <w:rPr>
      <w:rFonts w:eastAsia="Times New Roman" w:cs="Times New Roman"/>
      <w:lang w:eastAsia="cs-CZ"/>
    </w:rPr>
  </w:style>
  <w:style w:type="paragraph" w:customStyle="1" w:styleId="Nzevzakzky">
    <w:name w:val="Název zakázky"/>
    <w:basedOn w:val="Normln"/>
    <w:link w:val="NzevzakzkyChar"/>
    <w:qFormat/>
    <w:rsid w:val="008F0CD3"/>
    <w:pPr>
      <w:autoSpaceDE w:val="0"/>
      <w:autoSpaceDN w:val="0"/>
      <w:spacing w:before="240" w:after="240"/>
    </w:pPr>
    <w:rPr>
      <w:rFonts w:eastAsia="Times New Roman" w:cs="Times New Roman"/>
      <w:lang w:eastAsia="cs-CZ"/>
    </w:rPr>
  </w:style>
  <w:style w:type="character" w:customStyle="1" w:styleId="NzevzakzkyChar">
    <w:name w:val="Název zakázky Char"/>
    <w:basedOn w:val="Standardnpsmoodstavce"/>
    <w:link w:val="Nzevzakzky"/>
    <w:rsid w:val="008F0CD3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8F93E-A51A-45DD-8BF3-6C717007C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4E4AE34-607F-4080-B238-4AC336CD17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523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Pop Martin, Mgr.</cp:lastModifiedBy>
  <cp:revision>17</cp:revision>
  <cp:lastPrinted>2017-11-28T17:18:00Z</cp:lastPrinted>
  <dcterms:created xsi:type="dcterms:W3CDTF">2022-05-09T11:21:00Z</dcterms:created>
  <dcterms:modified xsi:type="dcterms:W3CDTF">2026-07-15T09:18:00Z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